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3EDC" w14:textId="3858B316" w:rsidR="00700251" w:rsidRPr="00700251" w:rsidRDefault="00700251" w:rsidP="00700251">
      <w:pPr>
        <w:spacing w:line="240" w:lineRule="auto"/>
        <w:rPr>
          <w:rFonts w:ascii="ABCWhyte-Regular" w:hAnsi="ABCWhyte-Regular"/>
          <w:color w:val="141414"/>
          <w:sz w:val="24"/>
          <w:szCs w:val="24"/>
          <w:shd w:val="clear" w:color="auto" w:fill="FFFFFF"/>
        </w:rPr>
      </w:pPr>
      <w:r w:rsidRPr="009445E7">
        <w:rPr>
          <w:rFonts w:ascii="ABCWhyte-Regular" w:hAnsi="ABCWhyte-Regular"/>
          <w:color w:val="141414"/>
          <w:sz w:val="36"/>
          <w:szCs w:val="36"/>
          <w:shd w:val="clear" w:color="auto" w:fill="FFFFFF"/>
        </w:rPr>
        <w:t>GROOVE</w:t>
      </w:r>
      <w:r w:rsidRPr="00700251">
        <w:rPr>
          <w:rFonts w:ascii="ABCWhyte-Regular" w:hAnsi="ABCWhyte-Regular"/>
          <w:color w:val="141414"/>
          <w:sz w:val="24"/>
          <w:szCs w:val="24"/>
          <w:shd w:val="clear" w:color="auto" w:fill="FFFFFF"/>
        </w:rPr>
        <w:t xml:space="preserve"> magazine</w:t>
      </w:r>
      <w:r>
        <w:rPr>
          <w:rFonts w:ascii="ABCWhyte-Regular" w:hAnsi="ABCWhyte-Regular"/>
          <w:color w:val="141414"/>
          <w:sz w:val="24"/>
          <w:szCs w:val="24"/>
          <w:shd w:val="clear" w:color="auto" w:fill="FFFFFF"/>
        </w:rPr>
        <w:t>, Motherboard Column, September 2022</w:t>
      </w:r>
    </w:p>
    <w:p w14:paraId="385EA93D" w14:textId="1F5394B3" w:rsidR="00700251" w:rsidRPr="00700251" w:rsidRDefault="00700251" w:rsidP="00700251">
      <w:pPr>
        <w:spacing w:line="240" w:lineRule="auto"/>
        <w:rPr>
          <w:rFonts w:ascii="ABCWhyte-Regular" w:hAnsi="ABCWhyte-Regular"/>
          <w:color w:val="141414"/>
          <w:sz w:val="24"/>
          <w:szCs w:val="24"/>
          <w:shd w:val="clear" w:color="auto" w:fill="FFFFFF"/>
        </w:rPr>
      </w:pPr>
      <w:r w:rsidRPr="00700251">
        <w:rPr>
          <w:rFonts w:ascii="ABCWhyte-Regular" w:hAnsi="ABCWhyte-Regular"/>
          <w:color w:val="141414"/>
          <w:sz w:val="24"/>
          <w:szCs w:val="24"/>
          <w:shd w:val="clear" w:color="auto" w:fill="FFFFFF"/>
        </w:rPr>
        <w:t xml:space="preserve">Review by Frank P. </w:t>
      </w:r>
      <w:proofErr w:type="spellStart"/>
      <w:r w:rsidRPr="00700251">
        <w:rPr>
          <w:rFonts w:ascii="ABCWhyte-Regular" w:hAnsi="ABCWhyte-Regular"/>
          <w:color w:val="141414"/>
          <w:sz w:val="24"/>
          <w:szCs w:val="24"/>
          <w:shd w:val="clear" w:color="auto" w:fill="FFFFFF"/>
        </w:rPr>
        <w:t>Eckhert</w:t>
      </w:r>
      <w:proofErr w:type="spellEnd"/>
    </w:p>
    <w:p w14:paraId="56DC5E81" w14:textId="77777777" w:rsidR="00700251" w:rsidRDefault="00700251" w:rsidP="00700251">
      <w:pPr>
        <w:rPr>
          <w:rFonts w:ascii="ABCWhyte-Regular" w:hAnsi="ABCWhyte-Regular"/>
          <w:color w:val="141414"/>
          <w:sz w:val="28"/>
          <w:szCs w:val="28"/>
          <w:shd w:val="clear" w:color="auto" w:fill="FFFFFF"/>
        </w:rPr>
      </w:pPr>
    </w:p>
    <w:p w14:paraId="2D35A9C0" w14:textId="5049DEC6" w:rsidR="00700251" w:rsidRDefault="00700251" w:rsidP="00700251">
      <w:pPr>
        <w:rPr>
          <w:rStyle w:val="Emphasis"/>
          <w:rFonts w:ascii="ABCWhyte-Regular" w:hAnsi="ABCWhyte-Regular"/>
          <w:color w:val="141414"/>
          <w:sz w:val="28"/>
          <w:szCs w:val="28"/>
          <w:shd w:val="clear" w:color="auto" w:fill="FFFFFF"/>
        </w:rPr>
      </w:pPr>
      <w:r w:rsidRPr="00700251">
        <w:rPr>
          <w:rFonts w:ascii="ABCWhyte-Regular" w:hAnsi="ABCWhyte-Regular"/>
          <w:color w:val="141414"/>
          <w:sz w:val="28"/>
          <w:szCs w:val="28"/>
          <w:shd w:val="clear" w:color="auto" w:fill="FFFFFF"/>
        </w:rPr>
        <w:t>The striking combination of neoclassical composition, unwell-tempered piano and synthesizer in the form of </w:t>
      </w:r>
      <w:r w:rsidRPr="00700251">
        <w:rPr>
          <w:rStyle w:val="Strong"/>
          <w:rFonts w:ascii="ABCWhyte-Medium" w:hAnsi="ABCWhyte-Medium"/>
          <w:b w:val="0"/>
          <w:bCs w:val="0"/>
          <w:color w:val="141414"/>
          <w:sz w:val="28"/>
          <w:szCs w:val="28"/>
          <w:shd w:val="clear" w:color="auto" w:fill="FFFFFF"/>
        </w:rPr>
        <w:t xml:space="preserve">Christina </w:t>
      </w:r>
      <w:proofErr w:type="spellStart"/>
      <w:r w:rsidRPr="00700251">
        <w:rPr>
          <w:rStyle w:val="Strong"/>
          <w:rFonts w:ascii="ABCWhyte-Medium" w:hAnsi="ABCWhyte-Medium"/>
          <w:b w:val="0"/>
          <w:bCs w:val="0"/>
          <w:color w:val="141414"/>
          <w:sz w:val="28"/>
          <w:szCs w:val="28"/>
          <w:shd w:val="clear" w:color="auto" w:fill="FFFFFF"/>
        </w:rPr>
        <w:t>Vantzou</w:t>
      </w:r>
      <w:proofErr w:type="spellEnd"/>
      <w:r w:rsidRPr="00700251">
        <w:rPr>
          <w:rStyle w:val="Strong"/>
          <w:rFonts w:ascii="ABCWhyte-Medium" w:hAnsi="ABCWhyte-Medium"/>
          <w:b w:val="0"/>
          <w:bCs w:val="0"/>
          <w:color w:val="141414"/>
          <w:sz w:val="28"/>
          <w:szCs w:val="28"/>
          <w:shd w:val="clear" w:color="auto" w:fill="FFFFFF"/>
        </w:rPr>
        <w:t xml:space="preserve">, Michael Harrison &amp; John Also </w:t>
      </w:r>
      <w:proofErr w:type="gramStart"/>
      <w:r w:rsidRPr="00700251">
        <w:rPr>
          <w:rStyle w:val="Strong"/>
          <w:rFonts w:ascii="ABCWhyte-Medium" w:hAnsi="ABCWhyte-Medium"/>
          <w:b w:val="0"/>
          <w:bCs w:val="0"/>
          <w:color w:val="141414"/>
          <w:sz w:val="28"/>
          <w:szCs w:val="28"/>
          <w:shd w:val="clear" w:color="auto" w:fill="FFFFFF"/>
        </w:rPr>
        <w:t>Bennett</w:t>
      </w:r>
      <w:r w:rsidRPr="00700251">
        <w:rPr>
          <w:rFonts w:ascii="ABCWhyte-Regular" w:hAnsi="ABCWhyte-Regular"/>
          <w:color w:val="141414"/>
          <w:sz w:val="28"/>
          <w:szCs w:val="28"/>
          <w:shd w:val="clear" w:color="auto" w:fill="FFFFFF"/>
        </w:rPr>
        <w:t> ,</w:t>
      </w:r>
      <w:proofErr w:type="gramEnd"/>
      <w:r w:rsidRPr="00700251">
        <w:rPr>
          <w:rFonts w:ascii="ABCWhyte-Regular" w:hAnsi="ABCWhyte-Regular"/>
          <w:color w:val="141414"/>
          <w:sz w:val="28"/>
          <w:szCs w:val="28"/>
          <w:shd w:val="clear" w:color="auto" w:fill="FFFFFF"/>
        </w:rPr>
        <w:t xml:space="preserve"> who came together in Brussels, does not have one on the trio debut </w:t>
      </w:r>
      <w:r w:rsidRPr="00700251">
        <w:rPr>
          <w:rStyle w:val="Emphasis"/>
          <w:rFonts w:ascii="ABCWhyte-Regular" w:hAnsi="ABCWhyte-Regular"/>
          <w:color w:val="141414"/>
          <w:sz w:val="28"/>
          <w:szCs w:val="28"/>
          <w:shd w:val="clear" w:color="auto" w:fill="FFFFFF"/>
        </w:rPr>
        <w:t xml:space="preserve">Christina </w:t>
      </w:r>
      <w:proofErr w:type="spellStart"/>
      <w:r w:rsidRPr="00700251">
        <w:rPr>
          <w:rStyle w:val="Emphasis"/>
          <w:rFonts w:ascii="ABCWhyte-Regular" w:hAnsi="ABCWhyte-Regular"/>
          <w:color w:val="141414"/>
          <w:sz w:val="28"/>
          <w:szCs w:val="28"/>
          <w:shd w:val="clear" w:color="auto" w:fill="FFFFFF"/>
        </w:rPr>
        <w:t>Vantzou</w:t>
      </w:r>
      <w:proofErr w:type="spellEnd"/>
      <w:r w:rsidRPr="00700251">
        <w:rPr>
          <w:rStyle w:val="Emphasis"/>
          <w:rFonts w:ascii="ABCWhyte-Regular" w:hAnsi="ABCWhyte-Regular"/>
          <w:color w:val="141414"/>
          <w:sz w:val="28"/>
          <w:szCs w:val="28"/>
          <w:shd w:val="clear" w:color="auto" w:fill="FFFFFF"/>
        </w:rPr>
        <w:t>, Michael Harrison and John Also Bennett</w:t>
      </w:r>
      <w:r w:rsidRPr="00700251">
        <w:rPr>
          <w:rFonts w:ascii="ABCWhyte-Regular" w:hAnsi="ABCWhyte-Regular"/>
          <w:color w:val="141414"/>
          <w:sz w:val="28"/>
          <w:szCs w:val="28"/>
          <w:shd w:val="clear" w:color="auto" w:fill="FFFFFF"/>
        </w:rPr>
        <w:t> ( </w:t>
      </w:r>
      <w:hyperlink r:id="rId4" w:tgtFrame="_blank" w:history="1">
        <w:r w:rsidRPr="00700251">
          <w:rPr>
            <w:rStyle w:val="Hyperlink"/>
            <w:rFonts w:ascii="ABCWhyte-Regular" w:hAnsi="ABCWhyte-Regular"/>
            <w:color w:val="3328FF"/>
            <w:sz w:val="28"/>
            <w:szCs w:val="28"/>
            <w:shd w:val="clear" w:color="auto" w:fill="FFFFFF"/>
          </w:rPr>
          <w:t>Séance Records</w:t>
        </w:r>
      </w:hyperlink>
      <w:r w:rsidRPr="00700251">
        <w:rPr>
          <w:rFonts w:ascii="ABCWhyte-Regular" w:hAnsi="ABCWhyte-Regular"/>
          <w:color w:val="141414"/>
          <w:sz w:val="28"/>
          <w:szCs w:val="28"/>
          <w:shd w:val="clear" w:color="auto" w:fill="FFFFFF"/>
        </w:rPr>
        <w:t xml:space="preserve"> , September 3). undermined the influence of Indian ragas that can be overheard and results in deliberately improvised, sparse, drone-lined piano pieces, which are characterized by the equal tempered mood, as is customary in Indian classical music, but since </w:t>
      </w:r>
      <w:proofErr w:type="spellStart"/>
      <w:r w:rsidRPr="00700251">
        <w:rPr>
          <w:rFonts w:ascii="ABCWhyte-Regular" w:hAnsi="ABCWhyte-Regular"/>
          <w:color w:val="141414"/>
          <w:sz w:val="28"/>
          <w:szCs w:val="28"/>
          <w:shd w:val="clear" w:color="auto" w:fill="FFFFFF"/>
        </w:rPr>
        <w:t>Werckmeister</w:t>
      </w:r>
      <w:proofErr w:type="spellEnd"/>
      <w:r w:rsidRPr="00700251">
        <w:rPr>
          <w:rFonts w:ascii="ABCWhyte-Regular" w:hAnsi="ABCWhyte-Regular"/>
          <w:color w:val="141414"/>
          <w:sz w:val="28"/>
          <w:szCs w:val="28"/>
          <w:shd w:val="clear" w:color="auto" w:fill="FFFFFF"/>
        </w:rPr>
        <w:t xml:space="preserve"> and Bach no longer in the European one </w:t>
      </w:r>
      <w:proofErr w:type="gramStart"/>
      <w:r w:rsidRPr="00700251">
        <w:rPr>
          <w:rFonts w:ascii="ABCWhyte-Regular" w:hAnsi="ABCWhyte-Regular"/>
          <w:color w:val="141414"/>
          <w:sz w:val="28"/>
          <w:szCs w:val="28"/>
          <w:shd w:val="clear" w:color="auto" w:fill="FFFFFF"/>
        </w:rPr>
        <w:t>( very</w:t>
      </w:r>
      <w:proofErr w:type="gramEnd"/>
      <w:r w:rsidRPr="00700251">
        <w:rPr>
          <w:rFonts w:ascii="ABCWhyte-Regular" w:hAnsi="ABCWhyte-Regular"/>
          <w:color w:val="141414"/>
          <w:sz w:val="28"/>
          <w:szCs w:val="28"/>
          <w:shd w:val="clear" w:color="auto" w:fill="FFFFFF"/>
        </w:rPr>
        <w:t xml:space="preserve">) subtle-exotic sound character, contains moods like those of La Monte Young in the Minimal Music </w:t>
      </w:r>
      <w:proofErr w:type="spellStart"/>
      <w:r w:rsidRPr="00700251">
        <w:rPr>
          <w:rFonts w:ascii="ABCWhyte-Regular" w:hAnsi="ABCWhyte-Regular"/>
          <w:color w:val="141414"/>
          <w:sz w:val="28"/>
          <w:szCs w:val="28"/>
          <w:shd w:val="clear" w:color="auto" w:fill="FFFFFF"/>
        </w:rPr>
        <w:t>era</w:t>
      </w:r>
      <w:r w:rsidRPr="00700251">
        <w:rPr>
          <w:rStyle w:val="Emphasis"/>
          <w:rFonts w:ascii="ABCWhyte-Regular" w:hAnsi="ABCWhyte-Regular"/>
          <w:color w:val="141414"/>
          <w:sz w:val="28"/>
          <w:szCs w:val="28"/>
          <w:shd w:val="clear" w:color="auto" w:fill="FFFFFF"/>
        </w:rPr>
        <w:t>The</w:t>
      </w:r>
      <w:proofErr w:type="spellEnd"/>
      <w:r w:rsidRPr="00700251">
        <w:rPr>
          <w:rStyle w:val="Emphasis"/>
          <w:rFonts w:ascii="ABCWhyte-Regular" w:hAnsi="ABCWhyte-Regular"/>
          <w:color w:val="141414"/>
          <w:sz w:val="28"/>
          <w:szCs w:val="28"/>
          <w:shd w:val="clear" w:color="auto" w:fill="FFFFFF"/>
        </w:rPr>
        <w:t xml:space="preserve"> Well-Tuned Piano</w:t>
      </w:r>
      <w:r w:rsidRPr="00700251">
        <w:rPr>
          <w:rFonts w:ascii="ABCWhyte-Regular" w:hAnsi="ABCWhyte-Regular"/>
          <w:color w:val="141414"/>
          <w:sz w:val="28"/>
          <w:szCs w:val="28"/>
          <w:shd w:val="clear" w:color="auto" w:fill="FFFFFF"/>
        </w:rPr>
        <w:t xml:space="preserve"> or Alvin </w:t>
      </w:r>
      <w:proofErr w:type="spellStart"/>
      <w:r w:rsidRPr="00700251">
        <w:rPr>
          <w:rFonts w:ascii="ABCWhyte-Regular" w:hAnsi="ABCWhyte-Regular"/>
          <w:color w:val="141414"/>
          <w:sz w:val="28"/>
          <w:szCs w:val="28"/>
          <w:shd w:val="clear" w:color="auto" w:fill="FFFFFF"/>
        </w:rPr>
        <w:t>Lucier</w:t>
      </w:r>
      <w:proofErr w:type="spellEnd"/>
      <w:r w:rsidRPr="00700251">
        <w:rPr>
          <w:rFonts w:ascii="ABCWhyte-Regular" w:hAnsi="ABCWhyte-Regular"/>
          <w:color w:val="141414"/>
          <w:sz w:val="28"/>
          <w:szCs w:val="28"/>
          <w:shd w:val="clear" w:color="auto" w:fill="FFFFFF"/>
        </w:rPr>
        <w:t> were explored on </w:t>
      </w:r>
      <w:r w:rsidRPr="00700251">
        <w:rPr>
          <w:rStyle w:val="Emphasis"/>
          <w:rFonts w:ascii="ABCWhyte-Regular" w:hAnsi="ABCWhyte-Regular"/>
          <w:color w:val="141414"/>
          <w:sz w:val="28"/>
          <w:szCs w:val="28"/>
          <w:shd w:val="clear" w:color="auto" w:fill="FFFFFF"/>
        </w:rPr>
        <w:t>Still Lives .</w:t>
      </w:r>
    </w:p>
    <w:p w14:paraId="3CF420C1" w14:textId="7C99693F" w:rsidR="009445E7" w:rsidRDefault="009445E7" w:rsidP="00700251">
      <w:pPr>
        <w:rPr>
          <w:rStyle w:val="Emphasis"/>
          <w:rFonts w:ascii="ABCWhyte-Regular" w:hAnsi="ABCWhyte-Regular"/>
          <w:color w:val="141414"/>
          <w:sz w:val="28"/>
          <w:szCs w:val="28"/>
          <w:shd w:val="clear" w:color="auto" w:fill="FFFFFF"/>
        </w:rPr>
      </w:pPr>
    </w:p>
    <w:p w14:paraId="24678DA0" w14:textId="6BE41F46" w:rsidR="009445E7" w:rsidRDefault="009445E7" w:rsidP="00700251">
      <w:pPr>
        <w:rPr>
          <w:rStyle w:val="Emphasis"/>
          <w:rFonts w:ascii="ABCWhyte-Regular" w:hAnsi="ABCWhyte-Regular"/>
          <w:color w:val="141414"/>
          <w:sz w:val="28"/>
          <w:szCs w:val="28"/>
          <w:shd w:val="clear" w:color="auto" w:fill="FFFFFF"/>
        </w:rPr>
      </w:pPr>
      <w:r>
        <w:rPr>
          <w:rStyle w:val="Emphasis"/>
          <w:rFonts w:ascii="ABCWhyte-Regular" w:hAnsi="ABCWhyte-Regular"/>
          <w:color w:val="141414"/>
          <w:sz w:val="28"/>
          <w:szCs w:val="28"/>
          <w:shd w:val="clear" w:color="auto" w:fill="FFFFFF"/>
        </w:rPr>
        <w:t>German Translation</w:t>
      </w:r>
    </w:p>
    <w:p w14:paraId="71AE2F2D" w14:textId="22FC7886" w:rsidR="009445E7" w:rsidRDefault="009445E7" w:rsidP="00700251">
      <w:pPr>
        <w:rPr>
          <w:rFonts w:ascii="ABCWhyte-Medium" w:hAnsi="ABCWhyte-Medium"/>
          <w:color w:val="111111"/>
          <w:spacing w:val="-15"/>
          <w:sz w:val="24"/>
          <w:szCs w:val="24"/>
          <w:shd w:val="clear" w:color="auto" w:fill="FFFFFF"/>
        </w:rPr>
      </w:pPr>
      <w:r w:rsidRPr="009445E7">
        <w:rPr>
          <w:rFonts w:ascii="ABCWhyte-Medium" w:hAnsi="ABCWhyte-Medium"/>
          <w:color w:val="111111"/>
          <w:spacing w:val="-15"/>
          <w:sz w:val="24"/>
          <w:szCs w:val="24"/>
          <w:shd w:val="clear" w:color="auto" w:fill="FFFFFF"/>
        </w:rPr>
        <w:t>Motherboard: September 2022</w:t>
      </w:r>
    </w:p>
    <w:p w14:paraId="4AA86D1E" w14:textId="29D8BB29" w:rsidR="009445E7" w:rsidRDefault="009445E7" w:rsidP="00700251">
      <w:pPr>
        <w:rPr>
          <w:rFonts w:ascii="ABCWhyte-Medium" w:hAnsi="ABCWhyte-Medium"/>
          <w:color w:val="111111"/>
          <w:spacing w:val="-15"/>
          <w:sz w:val="24"/>
          <w:szCs w:val="24"/>
          <w:shd w:val="clear" w:color="auto" w:fill="FFFFFF"/>
        </w:rPr>
      </w:pPr>
      <w:r>
        <w:rPr>
          <w:rFonts w:ascii="ABCWhyte-Medium" w:hAnsi="ABCWhyte-Medium"/>
          <w:color w:val="111111"/>
          <w:spacing w:val="-15"/>
          <w:sz w:val="24"/>
          <w:szCs w:val="24"/>
          <w:shd w:val="clear" w:color="auto" w:fill="FFFFFF"/>
        </w:rPr>
        <w:t>Frank P. Eckert</w:t>
      </w:r>
    </w:p>
    <w:p w14:paraId="564A7D71" w14:textId="77777777" w:rsidR="009445E7" w:rsidRDefault="009445E7" w:rsidP="009445E7">
      <w:pPr>
        <w:pStyle w:val="NormalWeb"/>
        <w:shd w:val="clear" w:color="auto" w:fill="FFFFFF"/>
        <w:spacing w:before="0" w:beforeAutospacing="0" w:after="390" w:afterAutospacing="0" w:line="495" w:lineRule="atLeast"/>
        <w:rPr>
          <w:rFonts w:ascii="ABCWhyte-Regular" w:hAnsi="ABCWhyte-Regular"/>
          <w:color w:val="141414"/>
          <w:sz w:val="32"/>
          <w:szCs w:val="32"/>
        </w:rPr>
      </w:pPr>
      <w:r>
        <w:rPr>
          <w:rFonts w:ascii="ABCWhyte-Regular" w:hAnsi="ABCWhyte-Regular"/>
          <w:color w:val="141414"/>
          <w:sz w:val="32"/>
          <w:szCs w:val="32"/>
        </w:rPr>
        <w:t xml:space="preserve">Die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aparte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Kombination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neoklassischer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Komposition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,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unwohltemperiertem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Klavier und Synthesizer in Form der in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Brüssel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zusammengekommenen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> </w:t>
      </w:r>
      <w:r>
        <w:rPr>
          <w:rStyle w:val="Strong"/>
          <w:rFonts w:ascii="ABCWhyte-Medium" w:hAnsi="ABCWhyte-Medium"/>
          <w:b w:val="0"/>
          <w:bCs w:val="0"/>
          <w:color w:val="141414"/>
          <w:sz w:val="32"/>
          <w:szCs w:val="32"/>
        </w:rPr>
        <w:t xml:space="preserve">Christina </w:t>
      </w:r>
      <w:proofErr w:type="spellStart"/>
      <w:r>
        <w:rPr>
          <w:rStyle w:val="Strong"/>
          <w:rFonts w:ascii="ABCWhyte-Medium" w:hAnsi="ABCWhyte-Medium"/>
          <w:b w:val="0"/>
          <w:bCs w:val="0"/>
          <w:color w:val="141414"/>
          <w:sz w:val="32"/>
          <w:szCs w:val="32"/>
        </w:rPr>
        <w:t>Vantzou</w:t>
      </w:r>
      <w:proofErr w:type="spellEnd"/>
      <w:r>
        <w:rPr>
          <w:rStyle w:val="Strong"/>
          <w:rFonts w:ascii="ABCWhyte-Medium" w:hAnsi="ABCWhyte-Medium"/>
          <w:b w:val="0"/>
          <w:bCs w:val="0"/>
          <w:color w:val="141414"/>
          <w:sz w:val="32"/>
          <w:szCs w:val="32"/>
        </w:rPr>
        <w:t>, Michael Harrison &amp; John Also Bennett</w:t>
      </w:r>
      <w:r>
        <w:rPr>
          <w:rFonts w:ascii="ABCWhyte-Regular" w:hAnsi="ABCWhyte-Regular"/>
          <w:color w:val="141414"/>
          <w:sz w:val="32"/>
          <w:szCs w:val="32"/>
        </w:rPr>
        <w:t> hat auf dem Trio-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Debüt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> </w:t>
      </w:r>
      <w:r>
        <w:rPr>
          <w:rStyle w:val="Emphasis"/>
          <w:rFonts w:ascii="ABCWhyte-Regular" w:hAnsi="ABCWhyte-Regular"/>
          <w:color w:val="141414"/>
          <w:sz w:val="32"/>
          <w:szCs w:val="32"/>
        </w:rPr>
        <w:t xml:space="preserve">Christina </w:t>
      </w:r>
      <w:proofErr w:type="spellStart"/>
      <w:r>
        <w:rPr>
          <w:rStyle w:val="Emphasis"/>
          <w:rFonts w:ascii="ABCWhyte-Regular" w:hAnsi="ABCWhyte-Regular"/>
          <w:color w:val="141414"/>
          <w:sz w:val="32"/>
          <w:szCs w:val="32"/>
        </w:rPr>
        <w:t>Vantzou</w:t>
      </w:r>
      <w:proofErr w:type="spellEnd"/>
      <w:r>
        <w:rPr>
          <w:rStyle w:val="Emphasis"/>
          <w:rFonts w:ascii="ABCWhyte-Regular" w:hAnsi="ABCWhyte-Regular"/>
          <w:color w:val="141414"/>
          <w:sz w:val="32"/>
          <w:szCs w:val="32"/>
        </w:rPr>
        <w:t>, Michael Harrison and John Also Bennett</w:t>
      </w:r>
      <w:r>
        <w:rPr>
          <w:rFonts w:ascii="ABCWhyte-Regular" w:hAnsi="ABCWhyte-Regular"/>
          <w:color w:val="141414"/>
          <w:sz w:val="32"/>
          <w:szCs w:val="32"/>
        </w:rPr>
        <w:t> (</w:t>
      </w:r>
      <w:hyperlink r:id="rId5" w:tgtFrame="_blank" w:history="1">
        <w:r>
          <w:rPr>
            <w:rStyle w:val="Hyperlink"/>
            <w:rFonts w:ascii="ABCWhyte-Regular" w:hAnsi="ABCWhyte-Regular"/>
            <w:color w:val="3328FF"/>
            <w:sz w:val="32"/>
            <w:szCs w:val="32"/>
          </w:rPr>
          <w:t>Séance Records</w:t>
        </w:r>
      </w:hyperlink>
      <w:r>
        <w:rPr>
          <w:rFonts w:ascii="ABCWhyte-Regular" w:hAnsi="ABCWhyte-Regular"/>
          <w:color w:val="141414"/>
          <w:sz w:val="32"/>
          <w:szCs w:val="32"/>
        </w:rPr>
        <w:t xml:space="preserve">, 3. September)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einen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nicht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zu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überhörenden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Einfluss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indischer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Ragas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unterlaufen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und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resultiert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in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gerichtet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improvisierten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,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sparsamen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>, Drone-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unterfütterten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Pianostücken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, die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durch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die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gleichstufig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temperierte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Stimmung,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wie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sie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etwa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in der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Klassischen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Musik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Indiens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üblich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ist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,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aber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seit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Werckmeister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und Bach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eben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nicht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mehr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r>
        <w:rPr>
          <w:rFonts w:ascii="ABCWhyte-Regular" w:hAnsi="ABCWhyte-Regular"/>
          <w:color w:val="141414"/>
          <w:sz w:val="32"/>
          <w:szCs w:val="32"/>
        </w:rPr>
        <w:lastRenderedPageBreak/>
        <w:t xml:space="preserve">in der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europäischen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einen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(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sehr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)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subtil-exotischen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Klangcharakter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,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enthält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Stimmungen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,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wie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sie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zu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Zeiten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der Minimal Music von La Monte Young auf </w:t>
      </w:r>
      <w:r>
        <w:rPr>
          <w:rStyle w:val="Emphasis"/>
          <w:rFonts w:ascii="ABCWhyte-Regular" w:hAnsi="ABCWhyte-Regular"/>
          <w:color w:val="141414"/>
          <w:sz w:val="32"/>
          <w:szCs w:val="32"/>
        </w:rPr>
        <w:t>The Well-Tuned Piano</w:t>
      </w:r>
      <w:r>
        <w:rPr>
          <w:rFonts w:ascii="ABCWhyte-Regular" w:hAnsi="ABCWhyte-Regular"/>
          <w:color w:val="141414"/>
          <w:sz w:val="32"/>
          <w:szCs w:val="32"/>
        </w:rPr>
        <w:t> 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oder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Alvin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Lucier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auf </w:t>
      </w:r>
      <w:r>
        <w:rPr>
          <w:rStyle w:val="Emphasis"/>
          <w:rFonts w:ascii="ABCWhyte-Regular" w:hAnsi="ABCWhyte-Regular"/>
          <w:color w:val="141414"/>
          <w:sz w:val="32"/>
          <w:szCs w:val="32"/>
        </w:rPr>
        <w:t>Still Lives</w:t>
      </w:r>
      <w:r>
        <w:rPr>
          <w:rFonts w:ascii="ABCWhyte-Regular" w:hAnsi="ABCWhyte-Regular"/>
          <w:color w:val="141414"/>
          <w:sz w:val="32"/>
          <w:szCs w:val="32"/>
        </w:rPr>
        <w:t> 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exploriert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 xml:space="preserve"> </w:t>
      </w:r>
      <w:proofErr w:type="spellStart"/>
      <w:r>
        <w:rPr>
          <w:rFonts w:ascii="ABCWhyte-Regular" w:hAnsi="ABCWhyte-Regular"/>
          <w:color w:val="141414"/>
          <w:sz w:val="32"/>
          <w:szCs w:val="32"/>
        </w:rPr>
        <w:t>wurden</w:t>
      </w:r>
      <w:proofErr w:type="spellEnd"/>
      <w:r>
        <w:rPr>
          <w:rFonts w:ascii="ABCWhyte-Regular" w:hAnsi="ABCWhyte-Regular"/>
          <w:color w:val="141414"/>
          <w:sz w:val="32"/>
          <w:szCs w:val="32"/>
        </w:rPr>
        <w:t>.</w:t>
      </w:r>
    </w:p>
    <w:p w14:paraId="2A1E68BA" w14:textId="77777777" w:rsidR="009445E7" w:rsidRPr="00700251" w:rsidRDefault="009445E7" w:rsidP="00700251">
      <w:pPr>
        <w:rPr>
          <w:sz w:val="28"/>
          <w:szCs w:val="28"/>
        </w:rPr>
      </w:pPr>
    </w:p>
    <w:p w14:paraId="12C09C5C" w14:textId="77777777" w:rsidR="00700251" w:rsidRDefault="00700251"/>
    <w:sectPr w:rsidR="0070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Whyte-Regular">
    <w:altName w:val="Cambria"/>
    <w:panose1 w:val="00000000000000000000"/>
    <w:charset w:val="00"/>
    <w:family w:val="roman"/>
    <w:notTrueType/>
    <w:pitch w:val="default"/>
  </w:font>
  <w:font w:name="ABCWhyte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51"/>
    <w:rsid w:val="00700251"/>
    <w:rsid w:val="009445E7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1A10"/>
  <w15:chartTrackingRefBased/>
  <w15:docId w15:val="{1A3CE3C4-9B8E-4BB4-AFB0-19F548A1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0251"/>
    <w:rPr>
      <w:b/>
      <w:bCs/>
    </w:rPr>
  </w:style>
  <w:style w:type="character" w:styleId="Emphasis">
    <w:name w:val="Emphasis"/>
    <w:basedOn w:val="DefaultParagraphFont"/>
    <w:uiPriority w:val="20"/>
    <w:qFormat/>
    <w:rsid w:val="007002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002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oove.de/tag/seance" TargetMode="External"/><Relationship Id="rId4" Type="http://schemas.openxmlformats.org/officeDocument/2006/relationships/hyperlink" Target="http://groove.de/tag/se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Harrison</dc:creator>
  <cp:keywords/>
  <dc:description/>
  <cp:lastModifiedBy>Marina Harrison</cp:lastModifiedBy>
  <cp:revision>2</cp:revision>
  <dcterms:created xsi:type="dcterms:W3CDTF">2022-09-29T09:42:00Z</dcterms:created>
  <dcterms:modified xsi:type="dcterms:W3CDTF">2022-09-29T09:42:00Z</dcterms:modified>
</cp:coreProperties>
</file>